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application/vnd.openxmlformats-package.relationships+xml" Extension="rels"/>
  <Default ContentType="application/xml" Extension="xml"/>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Types>
</file>

<file path=_rels/.rels><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pPr>
        <w:pStyle w:val="Title"/>
      </w:pPr>
      <w:r>
        <w:t xml:space="preserve">CSSE2 049 - Conclusion on Email Ticketing</w:t>
      </w:r>
    </w:p>
    <w:p>
      <w:pPr>
        <w:pStyle w:val="script"/>
      </w:pPr>
      <w:r>
        <w:rPr>
          <w:color w:val="808080"/>
        </w:rPr>
        <w:t xml:space="preserve">[00:00:00]</w:t>
      </w:r>
      <w:r>
        <w:t xml:space="preserve"> Now, one very last thing that I want to mention is under tickets. Let's say you have multiple people solving a problem. Like it's very, very difficult problem. And this ticket, for example, is assigned to Joe Smith, but you can also work in there and you can use the chat and comments feature. This is seen only by you, unless you specify right here, comment private, you can make it public, which you.</w:t>
      </w:r>
    </w:p>
    <w:p>
      <w:pPr>
        <w:pStyle w:val="script"/>
      </w:pPr>
      <w:r>
        <w:t xml:space="preserve">Don't want to necessarily do because this is going to be seen by the client. And actually my taste would be that it's really easy to mishandle this. And let's say you're writing something for private use, but it gets accidentally posted publicly. It's kind of a bad look. So yes, you can use the comments here.</w:t>
      </w:r>
    </w:p>
    <w:p>
      <w:pPr>
        <w:pStyle w:val="script"/>
      </w:pPr>
      <w:r>
        <w:t xml:space="preserve">You can add followers like. Select an agent as a follower so you can add people. Of course they say that this is only available in the paid version, but in any case you can still add comments </w:t>
      </w:r>
      <w:r>
        <w:rPr>
          <w:color w:val="808080"/>
        </w:rPr>
        <w:t xml:space="preserve">[00:01:00]</w:t>
      </w:r>
      <w:r>
        <w:t xml:space="preserve"> so that if another support agent comes in here, let's say somebody more technical, they can see your comments that are private that are not necessarily sent in the email thread with the client.</w:t>
      </w:r>
    </w:p>
    <w:p>
      <w:pPr>
        <w:pStyle w:val="script"/>
      </w:pPr>
      <w:r>
        <w:t xml:space="preserve">So like. You can write a comment. For example, Hey, this client is a very good client. Let's make sure they're happy. They're like a VIP client. They've spent over 10, 000 with us or something. Let's just make sure they get an amazing experience. Something like that. So that's just something to note that you can send within your team.</w:t>
      </w:r>
    </w:p>
    <w:p>
      <w:pPr>
        <w:pStyle w:val="script"/>
      </w:pPr>
      <w:r>
        <w:t xml:space="preserve">But then again, it's a little too close for comfort to be just one typo away from making this public, right? Just one typo away. So features like that. For my taste, just, I would just not use that necessarily because it's a little too easy to make an error like this, especially once your service agents get a little comfortable and they start to use slang or something like that, which is unprofessional, but it happens.</w:t>
      </w:r>
    </w:p>
    <w:p>
      <w:pPr>
        <w:pStyle w:val="script"/>
      </w:pPr>
      <w:r>
        <w:t xml:space="preserve">And then you certainly don't want clients to see it. Or even in the worst case, </w:t>
      </w:r>
      <w:r>
        <w:rPr>
          <w:color w:val="808080"/>
        </w:rPr>
        <w:t xml:space="preserve">[00:02:00]</w:t>
      </w:r>
      <w:r>
        <w:t xml:space="preserve"> you know, sometimes junior employees, they. Have a tendency to get resentful at clients like hey, this client has been really annoying me or something like that, right? So it's obviously not how you want to handle things But inevitably one of your employees will use language like that and certainly that's gonna lose you that client if the client sees that so for that reason I Will be extremely careful about using this this common feature, but it's also possible to just use this to collaborate with your teammates to solve the issues that are in the tickets.</w:t>
      </w:r>
    </w:p>
    <w:p>
      <w:pPr>
        <w:pStyle w:val="script"/>
      </w:pPr>
      <w:r>
        <w:t xml:space="preserve">And sure, paying for the extra account helps, but as you can see, there are workarounds for most features, even with the free account. So if you don't want to pay for anything, you never have to pay for anything. You don't have to worry about that. But that's also how you collaborate with teammates. So I wanted to show you that because it's a big part of handling tickets through email.</w:t>
      </w:r>
    </w:p>
    <w:p>
      <w:pPr>
        <w:pStyle w:val="script"/>
      </w:pPr>
      <w:r>
        <w:t xml:space="preserve">And very lastly, of course, I wanted to show you that in </w:t>
      </w:r>
      <w:r>
        <w:rPr>
          <w:color w:val="808080"/>
        </w:rPr>
        <w:t xml:space="preserve">[00:03:00]</w:t>
      </w:r>
      <w:r>
        <w:t xml:space="preserve"> your support, you can also handle social media tickets like you see here under channels. You have chat, you have community, you have social. Now a lot of this obviously you have to pay. This is actually really good free account because other similar software packages give you even less for free but generally speaking you can handle a lot of your support from different channels right through here if you end up using this long term for your business.</w:t>
      </w:r>
    </w:p>
    <w:sectPr>
      <w:pgSz w:w="11906" w:h="16838" w:orient="portrait"/>
      <w:pgMar w:top="1440" w:right="1440" w:bottom="1440" w:left="1440" w:header="708" w:footer="708" w:gutter="0" w:mirrorMargins="false"/>
      <w:cols w:space="708" w:num="1" w:sep="false"/>
      <w:docGrid w:linePitch="360"/>
      <w:pgNumType/>
    </w:sectPr>
  </w:body>
</w:document>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5" w15:restartNumberingAfterBreak="0">
    <w:multiLevelType w:val="hybridMultilevel"/>
    <w:lvl w:ilvl="0" w15:tentative="1">
      <w:start w:val="1"/>
      <w:lvlJc w:val="left"/>
      <w:numFmt w:val="bullet"/>
      <w:lvlText w:val="●"/>
      <w:pPr>
        <w:ind w:left="720" w:hanging="360"/>
      </w:pPr>
    </w:lvl>
    <w:lvl w:ilvl="1" w15:tentative="1">
      <w:start w:val="1"/>
      <w:lvlJc w:val="left"/>
      <w:numFmt w:val="bullet"/>
      <w:lvlText w:val="○"/>
      <w:pPr>
        <w:ind w:left="1440" w:hanging="360"/>
      </w:pPr>
    </w:lvl>
    <w:lvl w:ilvl="2" w15:tentative="1">
      <w:start w:val="1"/>
      <w:lvlJc w:val="left"/>
      <w:numFmt w:val="bullet"/>
      <w:lvlText w:val="■"/>
      <w:pPr>
        <w:ind w:left="2160" w:hanging="360"/>
      </w:pPr>
    </w:lvl>
    <w:lvl w:ilvl="3" w15:tentative="1">
      <w:start w:val="1"/>
      <w:lvlJc w:val="left"/>
      <w:numFmt w:val="bullet"/>
      <w:lvlText w:val="●"/>
      <w:pPr>
        <w:ind w:left="2880" w:hanging="360"/>
      </w:pPr>
    </w:lvl>
    <w:lvl w:ilvl="4" w15:tentative="1">
      <w:start w:val="1"/>
      <w:lvlJc w:val="left"/>
      <w:numFmt w:val="bullet"/>
      <w:lvlText w:val="○"/>
      <w:pPr>
        <w:ind w:left="3600" w:hanging="360"/>
      </w:pPr>
    </w:lvl>
    <w:lvl w:ilvl="5" w15:tentative="1">
      <w:start w:val="1"/>
      <w:lvlJc w:val="left"/>
      <w:numFmt w:val="bullet"/>
      <w:lvlText w:val="■"/>
      <w:pPr>
        <w:ind w:left="4320" w:hanging="360"/>
      </w:pPr>
    </w:lvl>
    <w:lvl w:ilvl="6" w15:tentative="1">
      <w:start w:val="1"/>
      <w:lvlJc w:val="left"/>
      <w:numFmt w:val="bullet"/>
      <w:lvlText w:val="●"/>
      <w:pPr>
        <w:ind w:left="5040" w:hanging="360"/>
      </w:pPr>
    </w:lvl>
    <w:lvl w:ilvl="7" w15:tentative="1">
      <w:start w:val="1"/>
      <w:lvlJc w:val="left"/>
      <w:numFmt w:val="bullet"/>
      <w:lvlText w:val="●"/>
      <w:pPr>
        <w:ind w:left="5760" w:hanging="360"/>
      </w:pPr>
    </w:lvl>
    <w:lvl w:ilvl="8" w15:tentative="1">
      <w:start w:val="1"/>
      <w:lvlJc w:val="left"/>
      <w:numFmt w:val="bullet"/>
      <w:lvlText w:val="●"/>
      <w:pPr>
        <w:ind w:left="6480" w:hanging="360"/>
      </w:pPr>
    </w:lvl>
  </w:abstractNum>
  <w:num w:numId="0">
    <w:abstractNumId w:val="5"/>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pat>
    <w:compatSetting w:val="15" w:uri="http://schemas.microsoft.com/office/word" w:name="compatibilityMode"/>
  </w:compat>
  <w:displayBackgroundShap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pPr>
      <w:spacing w:after="260"/>
    </w:pPr>
    <w:rPr>
      <w:b w:val="true"/>
      <w:bCs w:val="true"/>
      <w:sz w:val="56"/>
      <w:szCs w:val="56"/>
    </w:rPr>
    <w:basedOn w:val="Normal"/>
    <w:next w:val="Normal"/>
    <w:qFormat/>
  </w:style>
  <w:style w:type="paragraph" w:styleId="Heading1">
    <w:name w:val="Heading 1"/>
    <w:pPr>
      <w:spacing w:before="120" w:after="260"/>
    </w:pPr>
    <w:rPr>
      <w:b w:val="true"/>
      <w:bCs w:val="true"/>
      <w:sz w:val="48"/>
      <w:szCs w:val="48"/>
    </w:rPr>
    <w:basedOn w:val="Normal"/>
    <w:next w:val="Normal"/>
    <w:qFormat/>
  </w:style>
  <w:style w:type="paragraph" w:styleId="Heading2">
    <w:name w:val="Heading 2"/>
    <w:rPr>
      <w:color w:val="2E74B5"/>
      <w:sz w:val="26"/>
      <w:szCs w:val="26"/>
    </w:rPr>
    <w:basedOn w:val="Normal"/>
    <w:next w:val="Normal"/>
    <w:qFormat/>
  </w:style>
  <w:style w:type="paragraph" w:styleId="Heading3">
    <w:name w:val="Heading 3"/>
    <w:rPr>
      <w:color w:val="1F4D78"/>
      <w:sz w:val="24"/>
      <w:szCs w:val="24"/>
    </w:rPr>
    <w:basedOn w:val="Normal"/>
    <w:next w:val="Normal"/>
    <w:qFormat/>
  </w:style>
  <w:style w:type="paragraph" w:styleId="Heading4">
    <w:name w:val="Heading 4"/>
    <w:rPr>
      <w:i w:val="true"/>
      <w:iCs w:val="true"/>
      <w:color w:val="2E74B5"/>
    </w:rPr>
    <w:basedOn w:val="Normal"/>
    <w:next w:val="Normal"/>
    <w:qFormat/>
  </w:style>
  <w:style w:type="paragraph" w:styleId="Heading5">
    <w:name w:val="Heading 5"/>
    <w:rPr>
      <w:color w:val="2E74B5"/>
    </w:rPr>
    <w:basedOn w:val="Normal"/>
    <w:next w:val="Normal"/>
    <w:qFormat/>
  </w:style>
  <w:style w:type="paragraph" w:styleId="Heading6">
    <w:name w:val="Heading 6"/>
    <w:rPr>
      <w:color w:val="1F4D78"/>
    </w:rPr>
    <w:basedOn w:val="Normal"/>
    <w:next w:val="Normal"/>
    <w:qFormat/>
  </w:style>
  <w:style w:type="paragraph" w:styleId="Strong">
    <w:name w:val="Strong"/>
    <w:rPr>
      <w:b w:val="true"/>
      <w:bCs w:val="true"/>
    </w:rPr>
    <w:basedOn w:val="Normal"/>
    <w:next w:val="Normal"/>
    <w:qFormat/>
  </w:style>
  <w:style w:type="paragraph" w:styleId="ListParagraph">
    <w:name w:val="List Paragraph"/>
    <w:basedOn w:val="Normal"/>
    <w:qFormat/>
  </w:style>
  <w:style w:type="character" w:styleId="Hyperlink">
    <w:name w:val="Hyperlink"/>
    <w:rPr>
      <w:u w:val="single"/>
      <w:color w:val="0563C1"/>
    </w:rPr>
    <w:uiPriority w:val="99"/>
    <w:unhideWhenUsed/>
    <w:basedOn w:val="DefaultParagraphFont"/>
  </w:style>
  <w:style w:type="character" w:styleId="FootnoteReference">
    <w:name w:val="footnote reference"/>
    <w:rPr>
      <w:vertAlign w:val="superscript"/>
    </w:rPr>
    <w:uiPriority w:val="99"/>
    <w:unhideWhenUsed/>
    <w:basedOn w:val="DefaultParagraphFont"/>
    <w:semiHidden/>
  </w:style>
  <w:style w:type="paragraph" w:styleId="FootnoteText">
    <w:name w:val="footnote text"/>
    <w:pPr>
      <w:spacing w:after="0" w:line="240" w:lineRule="auto"/>
    </w:pPr>
    <w:rPr>
      <w:sz w:val="20"/>
      <w:szCs w:val="20"/>
    </w:rPr>
    <w:basedOn w:val="Normal"/>
    <w:link w:val="FootnoteTextChar"/>
    <w:semiHidden/>
    <w:uiPriority w:val="99"/>
    <w:unhideWhenUsed/>
  </w:style>
  <w:style w:type="character" w:styleId="FootnoteTextChar">
    <w:name w:val="Footnote Text Char"/>
    <w:rPr>
      <w:sz w:val="20"/>
      <w:szCs w:val="20"/>
    </w:rPr>
    <w:uiPriority w:val="99"/>
    <w:unhideWhenUsed/>
    <w:basedOn w:val="DefaultParagraphFont"/>
    <w:link w:val="FootnoteText"/>
    <w:semiHidden/>
  </w:style>
  <w:style w:type="paragraph" w:styleId="script">
    <w:name w:val="Script"/>
    <w:pPr>
      <w:spacing w:after="360"/>
    </w:pPr>
    <w:rPr>
      <w:sz w:val="28"/>
      <w:szCs w:val="28"/>
    </w:rPr>
  </w:style>
</w:styles>
</file>

<file path=word/_rels/document.xml.rels><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s>
</file>

<file path=word/_rels/footnotes.xml.rels><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CSSE2 049 - Conclusion on Email Ticketing</dc:title>
  <dc:creator>Un-named</dc:creator>
  <cp:lastModifiedBy>Un-named</cp:lastModifiedBy>
  <cp:revision>1</cp:revision>
  <dcterms:created xsi:type="dcterms:W3CDTF">2025-01-25T18:30:17Z</dcterms:created>
  <dcterms:modified xsi:type="dcterms:W3CDTF">2025-01-25T18:30:17Z</dcterms:modified>
</cp:coreProperties>
</file>

<file path=docProps/custom.xml><?xml version="1.0" encoding="utf-8"?>
<Properties xmlns="http://schemas.openxmlformats.org/officeDocument/2006/custom-properties" xmlns:vt="http://schemas.openxmlformats.org/officeDocument/2006/docPropsVTypes"/>
</file>